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CD" w:rsidRDefault="008231CD" w:rsidP="008231CD">
      <w:pPr>
        <w:pStyle w:val="SemEspaamento"/>
        <w:rPr>
          <w:rFonts w:ascii="Arial" w:hAnsi="Arial" w:cs="Arial"/>
          <w:b/>
        </w:rPr>
      </w:pPr>
    </w:p>
    <w:p w:rsidR="008231CD" w:rsidRPr="00E74E7C" w:rsidRDefault="008231CD" w:rsidP="008231CD">
      <w:pPr>
        <w:pStyle w:val="SemEspaamento"/>
        <w:jc w:val="center"/>
        <w:rPr>
          <w:rFonts w:ascii="Arial" w:hAnsi="Arial" w:cs="Arial"/>
          <w:b/>
        </w:rPr>
      </w:pPr>
    </w:p>
    <w:p w:rsidR="008231CD" w:rsidRPr="008231CD" w:rsidRDefault="0038113F" w:rsidP="0038113F">
      <w:pPr>
        <w:pStyle w:val="SemEspaamento"/>
        <w:spacing w:line="360" w:lineRule="auto"/>
        <w:rPr>
          <w:rStyle w:val="fontstyle01"/>
          <w:rFonts w:ascii="Arial" w:hAnsi="Arial" w:cs="Arial"/>
          <w:b w:val="0"/>
        </w:rPr>
      </w:pPr>
      <w:r w:rsidRPr="008231CD">
        <w:rPr>
          <w:rStyle w:val="fontstyle01"/>
          <w:rFonts w:ascii="Arial" w:hAnsi="Arial" w:cs="Arial"/>
        </w:rPr>
        <w:t>ESTUDANTE:</w:t>
      </w:r>
      <w:r w:rsidR="008231CD" w:rsidRPr="008231CD">
        <w:rPr>
          <w:rStyle w:val="fontstyle01"/>
          <w:rFonts w:ascii="Arial" w:hAnsi="Arial" w:cs="Arial"/>
        </w:rPr>
        <w:t xml:space="preserve"> Angélica </w:t>
      </w:r>
      <w:proofErr w:type="spellStart"/>
      <w:r w:rsidR="008231CD" w:rsidRPr="008231CD">
        <w:rPr>
          <w:rStyle w:val="fontstyle01"/>
          <w:rFonts w:ascii="Arial" w:hAnsi="Arial" w:cs="Arial"/>
        </w:rPr>
        <w:t>Somavilla</w:t>
      </w:r>
      <w:proofErr w:type="spellEnd"/>
      <w:r w:rsidRPr="008231CD">
        <w:rPr>
          <w:rStyle w:val="fontstyle01"/>
          <w:rFonts w:ascii="Arial" w:hAnsi="Arial" w:cs="Arial"/>
        </w:rPr>
        <w:t xml:space="preserve"> </w:t>
      </w:r>
    </w:p>
    <w:p w:rsidR="0038113F" w:rsidRPr="008231CD" w:rsidRDefault="0038113F" w:rsidP="0038113F">
      <w:pPr>
        <w:pStyle w:val="SemEspaamento"/>
        <w:spacing w:line="360" w:lineRule="auto"/>
        <w:rPr>
          <w:rFonts w:ascii="Arial" w:hAnsi="Arial" w:cs="Arial"/>
        </w:rPr>
      </w:pPr>
      <w:r w:rsidRPr="008231CD">
        <w:rPr>
          <w:rStyle w:val="fontstyle01"/>
          <w:rFonts w:ascii="Arial" w:hAnsi="Arial" w:cs="Arial"/>
        </w:rPr>
        <w:t xml:space="preserve">PROFESSORA: </w:t>
      </w:r>
      <w:r w:rsidRPr="008231CD">
        <w:rPr>
          <w:rStyle w:val="fontstyle21"/>
          <w:rFonts w:ascii="Arial" w:hAnsi="Arial" w:cs="Arial"/>
        </w:rPr>
        <w:t xml:space="preserve">Jéssica </w:t>
      </w:r>
      <w:proofErr w:type="spellStart"/>
      <w:proofErr w:type="gramStart"/>
      <w:r w:rsidRPr="008231CD">
        <w:rPr>
          <w:rStyle w:val="fontstyle21"/>
          <w:rFonts w:ascii="Arial" w:hAnsi="Arial" w:cs="Arial"/>
        </w:rPr>
        <w:t>Bell’Aver</w:t>
      </w:r>
      <w:proofErr w:type="spellEnd"/>
      <w:proofErr w:type="gramEnd"/>
      <w:r w:rsidRPr="008231CD">
        <w:rPr>
          <w:rFonts w:ascii="Arial" w:hAnsi="Arial" w:cs="Arial"/>
        </w:rPr>
        <w:br/>
      </w:r>
      <w:r w:rsidRPr="008231CD">
        <w:rPr>
          <w:rStyle w:val="fontstyle01"/>
          <w:rFonts w:ascii="Arial" w:hAnsi="Arial" w:cs="Arial"/>
        </w:rPr>
        <w:t xml:space="preserve">DISCIPLINA: </w:t>
      </w:r>
      <w:r w:rsidRPr="008231CD">
        <w:rPr>
          <w:rStyle w:val="fontstyle21"/>
          <w:rFonts w:ascii="Arial" w:hAnsi="Arial" w:cs="Arial"/>
        </w:rPr>
        <w:t>O Ensino da Língua Inglesa na Infância.</w:t>
      </w:r>
    </w:p>
    <w:p w:rsidR="0038113F" w:rsidRDefault="0038113F" w:rsidP="00F92AFB">
      <w:pPr>
        <w:pStyle w:val="NormalWeb"/>
      </w:pPr>
    </w:p>
    <w:tbl>
      <w:tblPr>
        <w:tblStyle w:val="GradeClara-nfase5"/>
        <w:tblW w:w="8297" w:type="dxa"/>
        <w:tblLook w:val="0000"/>
      </w:tblPr>
      <w:tblGrid>
        <w:gridCol w:w="8297"/>
      </w:tblGrid>
      <w:tr w:rsidR="0038113F" w:rsidTr="00FB65AB">
        <w:trPr>
          <w:cnfStyle w:val="000000100000"/>
          <w:trHeight w:val="799"/>
        </w:trPr>
        <w:tc>
          <w:tcPr>
            <w:cnfStyle w:val="000010000000"/>
            <w:tcW w:w="8297" w:type="dxa"/>
          </w:tcPr>
          <w:p w:rsidR="0038113F" w:rsidRDefault="00972A9F" w:rsidP="008231CD">
            <w:pPr>
              <w:pStyle w:val="NormalWeb"/>
              <w:ind w:left="302"/>
            </w:pPr>
            <w:r>
              <w:rPr>
                <w:b/>
              </w:rPr>
              <w:t>Nome da professora</w:t>
            </w:r>
            <w:r w:rsidR="0038113F">
              <w:t xml:space="preserve">: </w:t>
            </w:r>
            <w:r w:rsidR="008231CD">
              <w:t xml:space="preserve">Angélica </w:t>
            </w:r>
            <w:proofErr w:type="spellStart"/>
            <w:r w:rsidR="008231CD">
              <w:t>Somavilla</w:t>
            </w:r>
            <w:proofErr w:type="spellEnd"/>
            <w:r w:rsidR="0038113F">
              <w:t xml:space="preserve"> </w:t>
            </w:r>
          </w:p>
        </w:tc>
      </w:tr>
      <w:tr w:rsidR="0038113F" w:rsidTr="00FB65AB">
        <w:trPr>
          <w:cnfStyle w:val="000000010000"/>
          <w:trHeight w:val="841"/>
        </w:trPr>
        <w:tc>
          <w:tcPr>
            <w:cnfStyle w:val="000010000000"/>
            <w:tcW w:w="8297" w:type="dxa"/>
          </w:tcPr>
          <w:p w:rsidR="0038113F" w:rsidRDefault="0038113F" w:rsidP="008231CD">
            <w:pPr>
              <w:pStyle w:val="NormalWeb"/>
              <w:ind w:left="302"/>
            </w:pPr>
            <w:r w:rsidRPr="003166CE">
              <w:rPr>
                <w:b/>
              </w:rPr>
              <w:t xml:space="preserve"> </w:t>
            </w:r>
            <w:proofErr w:type="gramStart"/>
            <w:r w:rsidRPr="003166CE">
              <w:rPr>
                <w:b/>
              </w:rPr>
              <w:t>E-mail :</w:t>
            </w:r>
            <w:proofErr w:type="gramEnd"/>
            <w:r>
              <w:t xml:space="preserve"> </w:t>
            </w:r>
            <w:r w:rsidR="008231CD">
              <w:t>angelika_sti@hotmail.com</w:t>
            </w:r>
          </w:p>
        </w:tc>
      </w:tr>
      <w:tr w:rsidR="0038113F" w:rsidTr="00FB65AB">
        <w:trPr>
          <w:cnfStyle w:val="000000100000"/>
          <w:trHeight w:val="841"/>
        </w:trPr>
        <w:tc>
          <w:tcPr>
            <w:cnfStyle w:val="000010000000"/>
            <w:tcW w:w="8297" w:type="dxa"/>
          </w:tcPr>
          <w:p w:rsidR="0038113F" w:rsidRDefault="0038113F" w:rsidP="008231CD">
            <w:pPr>
              <w:pStyle w:val="NormalWeb"/>
              <w:ind w:left="302"/>
            </w:pPr>
            <w:r w:rsidRPr="003166CE">
              <w:rPr>
                <w:b/>
              </w:rPr>
              <w:t>Município:</w:t>
            </w:r>
            <w:r>
              <w:t xml:space="preserve"> </w:t>
            </w:r>
            <w:r w:rsidR="008231CD">
              <w:t>Foz do Iguaçu/PR.</w:t>
            </w:r>
          </w:p>
        </w:tc>
      </w:tr>
      <w:tr w:rsidR="0038113F" w:rsidRPr="008231CD" w:rsidTr="00FB65AB">
        <w:trPr>
          <w:cnfStyle w:val="000000010000"/>
          <w:trHeight w:val="665"/>
        </w:trPr>
        <w:tc>
          <w:tcPr>
            <w:cnfStyle w:val="000010000000"/>
            <w:tcW w:w="8297" w:type="dxa"/>
          </w:tcPr>
          <w:p w:rsidR="0038113F" w:rsidRPr="008231CD" w:rsidRDefault="0038113F" w:rsidP="008231CD">
            <w:pPr>
              <w:pStyle w:val="NormalWeb"/>
              <w:ind w:left="708" w:hanging="406"/>
              <w:rPr>
                <w:lang w:val="en-US"/>
              </w:rPr>
            </w:pPr>
            <w:r w:rsidRPr="008231CD">
              <w:rPr>
                <w:b/>
                <w:lang w:val="en-US"/>
              </w:rPr>
              <w:t xml:space="preserve">Nome </w:t>
            </w:r>
            <w:proofErr w:type="spellStart"/>
            <w:r w:rsidRPr="008231CD">
              <w:rPr>
                <w:b/>
                <w:lang w:val="en-US"/>
              </w:rPr>
              <w:t>da</w:t>
            </w:r>
            <w:proofErr w:type="spellEnd"/>
            <w:r w:rsidRPr="008231CD">
              <w:rPr>
                <w:b/>
                <w:lang w:val="en-US"/>
              </w:rPr>
              <w:t xml:space="preserve"> </w:t>
            </w:r>
            <w:proofErr w:type="spellStart"/>
            <w:r w:rsidRPr="008231CD">
              <w:rPr>
                <w:b/>
                <w:lang w:val="en-US"/>
              </w:rPr>
              <w:t>Atividade</w:t>
            </w:r>
            <w:proofErr w:type="spellEnd"/>
            <w:r w:rsidRPr="008231CD">
              <w:rPr>
                <w:b/>
                <w:lang w:val="en-US"/>
              </w:rPr>
              <w:t>:</w:t>
            </w:r>
            <w:r w:rsidRPr="008231CD">
              <w:rPr>
                <w:lang w:val="en-US"/>
              </w:rPr>
              <w:t xml:space="preserve"> </w:t>
            </w:r>
            <w:r w:rsidR="00185126" w:rsidRPr="00185126">
              <w:rPr>
                <w:i/>
                <w:lang w:val="en-US"/>
              </w:rPr>
              <w:t>World Water Day</w:t>
            </w:r>
          </w:p>
        </w:tc>
      </w:tr>
      <w:tr w:rsidR="0038113F" w:rsidTr="00FB65AB">
        <w:trPr>
          <w:cnfStyle w:val="000000100000"/>
          <w:trHeight w:val="597"/>
        </w:trPr>
        <w:tc>
          <w:tcPr>
            <w:cnfStyle w:val="000010000000"/>
            <w:tcW w:w="8297" w:type="dxa"/>
          </w:tcPr>
          <w:p w:rsidR="0038113F" w:rsidRDefault="0038113F" w:rsidP="00185126">
            <w:pPr>
              <w:pStyle w:val="NormalWeb"/>
              <w:ind w:left="302"/>
            </w:pPr>
            <w:r w:rsidRPr="003166CE">
              <w:rPr>
                <w:b/>
              </w:rPr>
              <w:t>Público-alvo:</w:t>
            </w:r>
            <w:r>
              <w:t xml:space="preserve"> </w:t>
            </w:r>
            <w:r w:rsidR="00185126">
              <w:t>1º Fundamental I- Anos iniciais.</w:t>
            </w:r>
          </w:p>
        </w:tc>
      </w:tr>
      <w:tr w:rsidR="0038113F" w:rsidTr="00FB65AB">
        <w:trPr>
          <w:cnfStyle w:val="000000010000"/>
          <w:trHeight w:val="644"/>
        </w:trPr>
        <w:tc>
          <w:tcPr>
            <w:cnfStyle w:val="000010000000"/>
            <w:tcW w:w="8297" w:type="dxa"/>
          </w:tcPr>
          <w:p w:rsidR="0038113F" w:rsidRDefault="0038113F" w:rsidP="008231CD">
            <w:pPr>
              <w:pStyle w:val="NormalWeb"/>
              <w:ind w:left="302"/>
            </w:pPr>
            <w:r w:rsidRPr="003166CE">
              <w:rPr>
                <w:b/>
              </w:rPr>
              <w:t>Tema/Conteúdo da atividade:</w:t>
            </w:r>
            <w:r>
              <w:t xml:space="preserve"> </w:t>
            </w:r>
            <w:proofErr w:type="spellStart"/>
            <w:r w:rsidR="00185126" w:rsidRPr="00185126">
              <w:rPr>
                <w:i/>
              </w:rPr>
              <w:t>Save</w:t>
            </w:r>
            <w:proofErr w:type="spellEnd"/>
            <w:r w:rsidR="00185126" w:rsidRPr="00185126">
              <w:rPr>
                <w:i/>
              </w:rPr>
              <w:t xml:space="preserve"> </w:t>
            </w:r>
            <w:proofErr w:type="spellStart"/>
            <w:r w:rsidR="00185126" w:rsidRPr="00185126">
              <w:rPr>
                <w:i/>
              </w:rPr>
              <w:t>water</w:t>
            </w:r>
            <w:proofErr w:type="spellEnd"/>
          </w:p>
        </w:tc>
      </w:tr>
      <w:tr w:rsidR="0038113F" w:rsidTr="00FB65AB">
        <w:trPr>
          <w:cnfStyle w:val="000000100000"/>
          <w:trHeight w:val="2817"/>
        </w:trPr>
        <w:tc>
          <w:tcPr>
            <w:cnfStyle w:val="000010000000"/>
            <w:tcW w:w="8297" w:type="dxa"/>
          </w:tcPr>
          <w:p w:rsidR="00EC29E7" w:rsidRDefault="008231CD" w:rsidP="00EC29E7">
            <w:pPr>
              <w:pStyle w:val="NormalWeb"/>
              <w:ind w:left="302"/>
              <w:rPr>
                <w:b/>
              </w:rPr>
            </w:pPr>
            <w:r>
              <w:rPr>
                <w:b/>
              </w:rPr>
              <w:t>Descrição da sugestão de aula</w:t>
            </w:r>
            <w:r w:rsidR="0038113F" w:rsidRPr="003166CE">
              <w:rPr>
                <w:b/>
              </w:rPr>
              <w:t>: (como fazer?);</w:t>
            </w:r>
          </w:p>
          <w:p w:rsidR="00185126" w:rsidRPr="00F32224" w:rsidRDefault="00185126" w:rsidP="00185126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Iniciar com a conscientização das crianças sobre o consumo racional da água em nosso dia-a-dia;</w:t>
            </w:r>
          </w:p>
          <w:p w:rsidR="00F32224" w:rsidRPr="00F32224" w:rsidRDefault="00F32224" w:rsidP="00F32224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Utilizando o globo terrestre ou um mapa-múndi, conscientize as crianças sobre o consumo/existência/ uso consciente desse recurso no mundo;</w:t>
            </w:r>
          </w:p>
          <w:p w:rsidR="003166CE" w:rsidRPr="00185126" w:rsidRDefault="00185126" w:rsidP="00185126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 xml:space="preserve">Revisar alguns hábitos que apresentam alguns termos referentes ao uso de água, como: </w:t>
            </w:r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 w:rsidRPr="00185126">
              <w:rPr>
                <w:i/>
              </w:rPr>
              <w:t>water</w:t>
            </w:r>
            <w:proofErr w:type="spellEnd"/>
            <w:r w:rsidRPr="00185126">
              <w:rPr>
                <w:i/>
              </w:rPr>
              <w:t xml:space="preserve">/ </w:t>
            </w:r>
            <w:proofErr w:type="spellStart"/>
            <w:r w:rsidRPr="00185126">
              <w:rPr>
                <w:i/>
              </w:rPr>
              <w:t>waste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water</w:t>
            </w:r>
            <w:proofErr w:type="spellEnd"/>
            <w:r w:rsidRPr="00185126">
              <w:rPr>
                <w:i/>
              </w:rPr>
              <w:t xml:space="preserve">/ </w:t>
            </w:r>
            <w:proofErr w:type="spellStart"/>
            <w:r w:rsidRPr="00185126">
              <w:rPr>
                <w:i/>
              </w:rPr>
              <w:t>Turn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on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the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water</w:t>
            </w:r>
            <w:proofErr w:type="spellEnd"/>
            <w:r w:rsidRPr="00185126">
              <w:rPr>
                <w:i/>
              </w:rPr>
              <w:t>/</w:t>
            </w:r>
            <w:proofErr w:type="spellStart"/>
            <w:r w:rsidRPr="00185126">
              <w:rPr>
                <w:i/>
              </w:rPr>
              <w:t>Turn</w:t>
            </w:r>
            <w:proofErr w:type="spellEnd"/>
            <w:r w:rsidRPr="00185126">
              <w:rPr>
                <w:i/>
              </w:rPr>
              <w:t xml:space="preserve"> </w:t>
            </w:r>
            <w:proofErr w:type="gramStart"/>
            <w:r w:rsidRPr="00185126">
              <w:rPr>
                <w:i/>
              </w:rPr>
              <w:t>off</w:t>
            </w:r>
            <w:proofErr w:type="gram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the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water</w:t>
            </w:r>
            <w:proofErr w:type="spellEnd"/>
            <w:r w:rsidRPr="00185126">
              <w:rPr>
                <w:i/>
              </w:rPr>
              <w:t>;</w:t>
            </w:r>
          </w:p>
          <w:p w:rsidR="00185126" w:rsidRPr="00185126" w:rsidRDefault="00185126" w:rsidP="00185126">
            <w:pPr>
              <w:pStyle w:val="NormalWeb"/>
              <w:numPr>
                <w:ilvl w:val="0"/>
                <w:numId w:val="4"/>
              </w:numPr>
              <w:rPr>
                <w:b/>
                <w:i/>
              </w:rPr>
            </w:pPr>
            <w:r>
              <w:t xml:space="preserve">Apresentar algumas atividades cotidianas, como: </w:t>
            </w:r>
            <w:proofErr w:type="spellStart"/>
            <w:r w:rsidRPr="00185126">
              <w:rPr>
                <w:i/>
              </w:rPr>
              <w:t>Wash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your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hands</w:t>
            </w:r>
            <w:proofErr w:type="spellEnd"/>
            <w:r w:rsidRPr="00185126">
              <w:rPr>
                <w:i/>
              </w:rPr>
              <w:t>/</w:t>
            </w:r>
            <w:proofErr w:type="spellStart"/>
            <w:r w:rsidRPr="00185126">
              <w:rPr>
                <w:i/>
              </w:rPr>
              <w:t>brush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your</w:t>
            </w:r>
            <w:proofErr w:type="spellEnd"/>
            <w:r w:rsidRPr="00185126">
              <w:rPr>
                <w:i/>
              </w:rPr>
              <w:t xml:space="preserve"> </w:t>
            </w:r>
            <w:proofErr w:type="spellStart"/>
            <w:r w:rsidRPr="00185126">
              <w:rPr>
                <w:i/>
              </w:rPr>
              <w:t>teeth</w:t>
            </w:r>
            <w:proofErr w:type="spellEnd"/>
            <w:r w:rsidRPr="00185126">
              <w:rPr>
                <w:i/>
              </w:rPr>
              <w:t xml:space="preserve">/ </w:t>
            </w:r>
            <w:proofErr w:type="spellStart"/>
            <w:r w:rsidRPr="00185126">
              <w:rPr>
                <w:i/>
              </w:rPr>
              <w:t>take</w:t>
            </w:r>
            <w:proofErr w:type="spellEnd"/>
            <w:r w:rsidRPr="00185126">
              <w:rPr>
                <w:i/>
              </w:rPr>
              <w:t xml:space="preserve"> a </w:t>
            </w:r>
            <w:proofErr w:type="spellStart"/>
            <w:r w:rsidRPr="00185126">
              <w:rPr>
                <w:i/>
              </w:rPr>
              <w:t>bath</w:t>
            </w:r>
            <w:proofErr w:type="spellEnd"/>
            <w:r w:rsidRPr="00185126">
              <w:rPr>
                <w:i/>
              </w:rPr>
              <w:t>;</w:t>
            </w:r>
          </w:p>
          <w:p w:rsidR="00185126" w:rsidRPr="00F32224" w:rsidRDefault="00185126" w:rsidP="00185126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 xml:space="preserve">Utilizar </w:t>
            </w:r>
            <w:proofErr w:type="spellStart"/>
            <w:r w:rsidRPr="00185126">
              <w:rPr>
                <w:i/>
              </w:rPr>
              <w:t>flashcards</w:t>
            </w:r>
            <w:proofErr w:type="spellEnd"/>
            <w:r>
              <w:t xml:space="preserve"> que representam essas atividades, a fim de proporcionar uma dinâmica para uma melhor fixação desse vocabulário;</w:t>
            </w:r>
          </w:p>
          <w:p w:rsidR="00F32224" w:rsidRPr="00F32224" w:rsidRDefault="00F32224" w:rsidP="00185126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Refletir e conversar sobre o que acontece por meio da água;</w:t>
            </w:r>
          </w:p>
          <w:p w:rsidR="002B610D" w:rsidRPr="002B610D" w:rsidRDefault="00F32224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Reproduzir o vídeo:</w:t>
            </w:r>
            <w:r w:rsidRPr="002B610D">
              <w:rPr>
                <w:i/>
              </w:rPr>
              <w:t xml:space="preserve"> </w:t>
            </w:r>
            <w:proofErr w:type="spellStart"/>
            <w:r w:rsidRPr="002B610D">
              <w:rPr>
                <w:i/>
              </w:rPr>
              <w:t>Water</w:t>
            </w:r>
            <w:proofErr w:type="spellEnd"/>
            <w:r w:rsidRPr="002B610D">
              <w:rPr>
                <w:i/>
              </w:rPr>
              <w:t xml:space="preserve"> </w:t>
            </w:r>
            <w:proofErr w:type="spellStart"/>
            <w:r w:rsidRPr="002B610D">
              <w:rPr>
                <w:i/>
              </w:rPr>
              <w:t>Conservation</w:t>
            </w:r>
            <w:proofErr w:type="spellEnd"/>
            <w:r w:rsidRPr="002B610D">
              <w:rPr>
                <w:i/>
              </w:rPr>
              <w:t xml:space="preserve">, </w:t>
            </w:r>
            <w:r>
              <w:t xml:space="preserve">disponível em: </w:t>
            </w:r>
            <w:hyperlink r:id="rId7" w:history="1">
              <w:r w:rsidR="002B610D" w:rsidRPr="00F24925">
                <w:rPr>
                  <w:rStyle w:val="Hyperlink"/>
                </w:rPr>
                <w:t>https://www.youtube.com/watch?v=gtcZbN0Z08c</w:t>
              </w:r>
            </w:hyperlink>
            <w:r>
              <w:t xml:space="preserve"> </w:t>
            </w:r>
          </w:p>
          <w:p w:rsidR="002B610D" w:rsidRDefault="002B610D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 xml:space="preserve">Reproduzir a música com vídeo: </w:t>
            </w:r>
            <w:proofErr w:type="spellStart"/>
            <w:r w:rsidRPr="002B610D">
              <w:rPr>
                <w:i/>
              </w:rPr>
              <w:t>The</w:t>
            </w:r>
            <w:proofErr w:type="spellEnd"/>
            <w:r w:rsidRPr="002B610D">
              <w:rPr>
                <w:i/>
              </w:rPr>
              <w:t xml:space="preserve"> </w:t>
            </w:r>
            <w:proofErr w:type="spellStart"/>
            <w:r w:rsidRPr="002B610D">
              <w:rPr>
                <w:i/>
              </w:rPr>
              <w:t>Water</w:t>
            </w:r>
            <w:proofErr w:type="spellEnd"/>
            <w:r w:rsidRPr="002B610D">
              <w:rPr>
                <w:i/>
              </w:rPr>
              <w:t xml:space="preserve"> </w:t>
            </w:r>
            <w:proofErr w:type="spellStart"/>
            <w:r w:rsidRPr="002B610D">
              <w:rPr>
                <w:i/>
              </w:rPr>
              <w:t>Song</w:t>
            </w:r>
            <w:proofErr w:type="spellEnd"/>
            <w:r w:rsidRPr="002B610D">
              <w:rPr>
                <w:i/>
              </w:rPr>
              <w:t>,</w:t>
            </w:r>
            <w:r>
              <w:t xml:space="preserve"> disponível em: </w:t>
            </w:r>
            <w:hyperlink r:id="rId8" w:history="1">
              <w:r w:rsidRPr="00F24925">
                <w:rPr>
                  <w:rStyle w:val="Hyperlink"/>
                </w:rPr>
                <w:t>https://www.youtube.com/watch?v=CwpHMPH-WbM</w:t>
              </w:r>
            </w:hyperlink>
          </w:p>
          <w:p w:rsidR="002B610D" w:rsidRPr="002B610D" w:rsidRDefault="002B610D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Bate-papo com a turma sobre o que o vídeo e a música demonstraram;</w:t>
            </w:r>
          </w:p>
          <w:p w:rsidR="002B610D" w:rsidRPr="002B610D" w:rsidRDefault="002B610D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 xml:space="preserve">Montar um projeto: </w:t>
            </w:r>
            <w:proofErr w:type="spellStart"/>
            <w:r w:rsidRPr="002B610D">
              <w:rPr>
                <w:i/>
              </w:rPr>
              <w:t>Save</w:t>
            </w:r>
            <w:proofErr w:type="spellEnd"/>
            <w:r w:rsidRPr="002B610D">
              <w:rPr>
                <w:i/>
              </w:rPr>
              <w:t xml:space="preserve"> </w:t>
            </w:r>
            <w:proofErr w:type="spellStart"/>
            <w:r w:rsidRPr="002B610D">
              <w:rPr>
                <w:i/>
              </w:rPr>
              <w:t>Water</w:t>
            </w:r>
            <w:proofErr w:type="spellEnd"/>
            <w:r w:rsidRPr="002B610D">
              <w:rPr>
                <w:i/>
              </w:rPr>
              <w:t xml:space="preserve"> Project</w:t>
            </w:r>
            <w:r>
              <w:rPr>
                <w:i/>
              </w:rPr>
              <w:t xml:space="preserve">. </w:t>
            </w:r>
            <w:r>
              <w:t xml:space="preserve">A atividade será feita em grupo, dividir em dois grandes grupos. Utilizando recortes ou desenhos poderão </w:t>
            </w:r>
            <w:r>
              <w:lastRenderedPageBreak/>
              <w:t xml:space="preserve">criar um </w:t>
            </w:r>
            <w:proofErr w:type="gramStart"/>
            <w:r>
              <w:t xml:space="preserve">cartaz </w:t>
            </w:r>
            <w:r w:rsidR="00EC29E7">
              <w:t>:</w:t>
            </w:r>
            <w:proofErr w:type="gramEnd"/>
            <w:r w:rsidR="00EC29E7">
              <w:t xml:space="preserve"> “</w:t>
            </w:r>
            <w:proofErr w:type="spellStart"/>
            <w:r w:rsidR="00EC29E7" w:rsidRPr="00EC29E7">
              <w:rPr>
                <w:i/>
              </w:rPr>
              <w:t>Let’s</w:t>
            </w:r>
            <w:proofErr w:type="spellEnd"/>
            <w:r w:rsidR="00EC29E7" w:rsidRPr="00EC29E7">
              <w:rPr>
                <w:i/>
              </w:rPr>
              <w:t xml:space="preserve"> </w:t>
            </w:r>
            <w:proofErr w:type="spellStart"/>
            <w:r w:rsidR="00EC29E7" w:rsidRPr="00EC29E7">
              <w:rPr>
                <w:i/>
              </w:rPr>
              <w:t>save</w:t>
            </w:r>
            <w:proofErr w:type="spellEnd"/>
            <w:r w:rsidR="00EC29E7" w:rsidRPr="00EC29E7">
              <w:rPr>
                <w:i/>
              </w:rPr>
              <w:t xml:space="preserve"> </w:t>
            </w:r>
            <w:proofErr w:type="spellStart"/>
            <w:r w:rsidR="00EC29E7" w:rsidRPr="00EC29E7">
              <w:rPr>
                <w:i/>
              </w:rPr>
              <w:t>water</w:t>
            </w:r>
            <w:proofErr w:type="spellEnd"/>
            <w:r w:rsidR="00EC29E7" w:rsidRPr="00EC29E7">
              <w:rPr>
                <w:i/>
              </w:rPr>
              <w:t>!!!,</w:t>
            </w:r>
            <w:r w:rsidR="00EC29E7">
              <w:t xml:space="preserve"> </w:t>
            </w:r>
            <w:r>
              <w:t>que representa o consumo consciente de água;</w:t>
            </w:r>
          </w:p>
          <w:p w:rsidR="00EC29E7" w:rsidRPr="00EC29E7" w:rsidRDefault="00EC29E7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Após o término da atividade, fazer a exposição do cartaz para os colegas;</w:t>
            </w:r>
          </w:p>
          <w:p w:rsidR="00EC29E7" w:rsidRPr="00EC29E7" w:rsidRDefault="00EC29E7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Revisando o vocabulário, input acústico e ortográfico, em uma roda de conversa, será exposto sobre o Dia Mundial da Água explicando e retomando alguns ensinamentos sobre a importância da água;</w:t>
            </w:r>
          </w:p>
          <w:p w:rsidR="00EC29E7" w:rsidRPr="009736B5" w:rsidRDefault="00EC29E7" w:rsidP="002B610D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 xml:space="preserve">Com </w:t>
            </w:r>
            <w:proofErr w:type="spellStart"/>
            <w:r>
              <w:t>flashcards</w:t>
            </w:r>
            <w:proofErr w:type="spellEnd"/>
            <w:r>
              <w:t xml:space="preserve"> revise alguns hábitos bons ou ruins, nessa dinâmica as crianças responderão se tal atividade corresponde ao termo: </w:t>
            </w:r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>;</w:t>
            </w:r>
          </w:p>
          <w:p w:rsidR="009736B5" w:rsidRPr="009736B5" w:rsidRDefault="009736B5" w:rsidP="009736B5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A fim de treinar as quatro habilidades da LI, compartilhar a atividade- Anexo 02- com os alunos, o professor, mediador, servirá como escriba nessa atividade, transcrevendo em língua inglesa as respostas dos alunos na produção dos três tópicos.</w:t>
            </w:r>
          </w:p>
          <w:p w:rsidR="009736B5" w:rsidRPr="00FB65AB" w:rsidRDefault="00AE40C0" w:rsidP="009736B5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P</w:t>
            </w:r>
            <w:r w:rsidR="009736B5">
              <w:t xml:space="preserve">ara finalizar, providencie </w:t>
            </w:r>
            <w:r>
              <w:t xml:space="preserve">a atividade de desenho/ pintura sobre o Dia Mundial da Água/ World </w:t>
            </w:r>
            <w:proofErr w:type="spellStart"/>
            <w:r>
              <w:t>Water</w:t>
            </w:r>
            <w:proofErr w:type="spellEnd"/>
            <w:r>
              <w:t xml:space="preserve"> Day</w:t>
            </w:r>
            <w:r w:rsidR="009736B5">
              <w:t>- Anexo 01.</w:t>
            </w:r>
          </w:p>
          <w:p w:rsidR="00FB65AB" w:rsidRPr="009736B5" w:rsidRDefault="00FB65AB" w:rsidP="00FB65AB">
            <w:pPr>
              <w:pStyle w:val="NormalWeb"/>
              <w:numPr>
                <w:ilvl w:val="0"/>
                <w:numId w:val="4"/>
              </w:numPr>
              <w:rPr>
                <w:b/>
              </w:rPr>
            </w:pPr>
            <w:r>
              <w:t>O tempo previsto para a conclusão das atividades dessa sugestão de aula é de, aproximadamente, cinco aulas.</w:t>
            </w:r>
          </w:p>
          <w:p w:rsidR="00FB65AB" w:rsidRPr="00FB65AB" w:rsidRDefault="00FB65AB" w:rsidP="00FB65AB">
            <w:pPr>
              <w:pStyle w:val="NormalWeb"/>
              <w:ind w:left="1022"/>
              <w:rPr>
                <w:b/>
              </w:rPr>
            </w:pPr>
          </w:p>
          <w:p w:rsidR="002B610D" w:rsidRPr="002B610D" w:rsidRDefault="002B610D" w:rsidP="00EC29E7">
            <w:pPr>
              <w:pStyle w:val="NormalWeb"/>
              <w:ind w:left="662"/>
              <w:rPr>
                <w:b/>
              </w:rPr>
            </w:pPr>
          </w:p>
          <w:p w:rsidR="0038113F" w:rsidRDefault="0038113F" w:rsidP="00F32224">
            <w:pPr>
              <w:pStyle w:val="NormalWeb"/>
              <w:ind w:left="662"/>
            </w:pPr>
          </w:p>
        </w:tc>
      </w:tr>
      <w:tr w:rsidR="00D519BA" w:rsidTr="00FB65AB">
        <w:trPr>
          <w:cnfStyle w:val="000000010000"/>
          <w:trHeight w:val="6611"/>
        </w:trPr>
        <w:tc>
          <w:tcPr>
            <w:cnfStyle w:val="000010000000"/>
            <w:tcW w:w="8297" w:type="dxa"/>
          </w:tcPr>
          <w:p w:rsidR="00D519BA" w:rsidRDefault="00D519BA" w:rsidP="00D519BA">
            <w:pPr>
              <w:pStyle w:val="NormalWeb"/>
              <w:ind w:left="302"/>
              <w:jc w:val="center"/>
            </w:pPr>
            <w:r>
              <w:lastRenderedPageBreak/>
              <w:t>Anexos</w:t>
            </w:r>
          </w:p>
          <w:p w:rsidR="009736B5" w:rsidRDefault="009736B5" w:rsidP="00D519BA">
            <w:pPr>
              <w:pStyle w:val="NormalWeb"/>
              <w:ind w:left="302"/>
              <w:jc w:val="center"/>
            </w:pPr>
          </w:p>
          <w:p w:rsidR="009736B5" w:rsidRDefault="009736B5" w:rsidP="00D519BA">
            <w:pPr>
              <w:pStyle w:val="NormalWeb"/>
              <w:ind w:lef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9450" cy="3674505"/>
                  <wp:effectExtent l="19050" t="0" r="0" b="0"/>
                  <wp:docPr id="10" name="Imagem 9" descr="e880a2792df138d33cd7b8833fd9c887--water-poster-preschool-work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80a2792df138d33cd7b8833fd9c887--water-poster-preschool-worksheet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017" cy="36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9BA" w:rsidRDefault="00475DC9" w:rsidP="00AE40C0">
            <w:pPr>
              <w:pStyle w:val="NormalWeb"/>
              <w:ind w:left="662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m para World water day kids activities" style="width:24pt;height:24pt"/>
              </w:pict>
            </w:r>
            <w:r w:rsidR="00AE40C0">
              <w:t xml:space="preserve"> </w:t>
            </w:r>
            <w:r>
              <w:pict>
                <v:shape id="_x0000_i1026" type="#_x0000_t75" alt="Resultado de imagem para World water day kids activities" style="width:24pt;height:24pt"/>
              </w:pict>
            </w:r>
            <w:r w:rsidR="00AE40C0">
              <w:rPr>
                <w:noProof/>
              </w:rPr>
              <w:drawing>
                <wp:inline distT="0" distB="0" distL="0" distR="0">
                  <wp:extent cx="3429000" cy="4438650"/>
                  <wp:effectExtent l="19050" t="0" r="0" b="0"/>
                  <wp:docPr id="9" name="Imagem 8" descr="efa323d686c4c8a7e926d570f1e37b1a--water-poems-for-kids-saving-water-activities-for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a323d686c4c8a7e926d570f1e37b1a--water-poems-for-kids-saving-water-activities-for-kid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43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D85" w:rsidRDefault="00796D85"/>
    <w:p w:rsidR="009736B5" w:rsidRDefault="00973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</w:p>
    <w:p w:rsidR="009736B5" w:rsidRPr="009736B5" w:rsidRDefault="009736B5" w:rsidP="009736B5">
      <w:pPr>
        <w:rPr>
          <w:rFonts w:ascii="Arial" w:hAnsi="Arial" w:cs="Arial"/>
          <w:sz w:val="24"/>
          <w:szCs w:val="24"/>
        </w:rPr>
      </w:pPr>
    </w:p>
    <w:p w:rsidR="00AE40C0" w:rsidRDefault="009736B5" w:rsidP="009736B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Imagem anexo</w:t>
      </w:r>
      <w:proofErr w:type="gramEnd"/>
      <w:r>
        <w:rPr>
          <w:sz w:val="20"/>
          <w:szCs w:val="20"/>
        </w:rPr>
        <w:t xml:space="preserve"> 01, disponível em: </w:t>
      </w:r>
      <w:hyperlink r:id="rId11" w:anchor="imgrc=7ZwJoqnPjizC3M" w:history="1">
        <w:r w:rsidRPr="00F24925">
          <w:rPr>
            <w:rStyle w:val="Hyperlink"/>
            <w:sz w:val="20"/>
            <w:szCs w:val="20"/>
          </w:rPr>
          <w:t>https://www.google.com.br/search?biw=1280&amp;bih=634&amp;tbm=isch&amp;sa=1&amp;q=World+water+day+kids+activities&amp;oq=World+water+day+kids+activities&amp;gs_l=psy-ab.3...0.0.0.4305.0.0.0.0.0.0.0.0..0.0....0...1..64.psy-ab..0.0.0.gnjpwTu0qtA#imgrc=7ZwJoqnPjizC3M</w:t>
        </w:r>
      </w:hyperlink>
      <w:r w:rsidR="00AE40C0" w:rsidRPr="009736B5">
        <w:rPr>
          <w:sz w:val="20"/>
          <w:szCs w:val="20"/>
        </w:rPr>
        <w:t>:</w:t>
      </w:r>
    </w:p>
    <w:p w:rsidR="009736B5" w:rsidRDefault="009736B5" w:rsidP="009736B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Imagem anexo</w:t>
      </w:r>
      <w:proofErr w:type="gramEnd"/>
      <w:r>
        <w:rPr>
          <w:sz w:val="20"/>
          <w:szCs w:val="20"/>
        </w:rPr>
        <w:t xml:space="preserve"> 02, disponível em: </w:t>
      </w:r>
      <w:hyperlink r:id="rId12" w:anchor="imgrc=IWlEATOAErpFUM" w:history="1">
        <w:r w:rsidRPr="00F24925">
          <w:rPr>
            <w:rStyle w:val="Hyperlink"/>
            <w:sz w:val="20"/>
            <w:szCs w:val="20"/>
          </w:rPr>
          <w:t>https://www.google.com.br/search?biw=1280&amp;bih=634&amp;tbm=isch&amp;sa=1&amp;q=World+water+day+kids+activities&amp;oq=World+water+day+kids+activities&amp;gs_l=psy-ab.3...0.0.0.4305.0.0.0.0.0.0.0.0..0.0....0...1..64.psy-ab..0.0.0.gnjpwTu0qtA#imgrc=IWlEATOAErpFUM</w:t>
        </w:r>
      </w:hyperlink>
      <w:r w:rsidRPr="009736B5">
        <w:rPr>
          <w:sz w:val="20"/>
          <w:szCs w:val="20"/>
        </w:rPr>
        <w:t>:</w:t>
      </w:r>
    </w:p>
    <w:p w:rsidR="00FB65AB" w:rsidRPr="002B610D" w:rsidRDefault="00FB65AB" w:rsidP="00FB65AB">
      <w:pPr>
        <w:pStyle w:val="NormalWeb"/>
        <w:rPr>
          <w:b/>
        </w:rPr>
      </w:pPr>
      <w:r>
        <w:rPr>
          <w:sz w:val="20"/>
          <w:szCs w:val="20"/>
        </w:rPr>
        <w:t xml:space="preserve">Vídeo: </w:t>
      </w:r>
      <w:proofErr w:type="spellStart"/>
      <w:r>
        <w:rPr>
          <w:sz w:val="20"/>
          <w:szCs w:val="20"/>
        </w:rPr>
        <w:t>Water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Conservation</w:t>
      </w:r>
      <w:proofErr w:type="spellEnd"/>
      <w:r>
        <w:rPr>
          <w:sz w:val="20"/>
          <w:szCs w:val="20"/>
        </w:rPr>
        <w:t xml:space="preserve">, disponível em: </w:t>
      </w:r>
      <w:hyperlink r:id="rId13" w:history="1">
        <w:r w:rsidRPr="00F24925">
          <w:rPr>
            <w:rStyle w:val="Hyperlink"/>
          </w:rPr>
          <w:t>https://www.youtube.com/watch?v=gtcZbN0Z08c</w:t>
        </w:r>
      </w:hyperlink>
      <w:r>
        <w:t xml:space="preserve"> </w:t>
      </w:r>
    </w:p>
    <w:p w:rsidR="00FB65AB" w:rsidRDefault="00FB65AB" w:rsidP="00FB65AB">
      <w:r>
        <w:rPr>
          <w:sz w:val="20"/>
          <w:szCs w:val="20"/>
        </w:rPr>
        <w:t xml:space="preserve">Música: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Song</w:t>
      </w:r>
      <w:proofErr w:type="spellEnd"/>
      <w:r>
        <w:rPr>
          <w:sz w:val="20"/>
          <w:szCs w:val="20"/>
        </w:rPr>
        <w:t xml:space="preserve">, disponível em: </w:t>
      </w:r>
      <w:hyperlink r:id="rId14" w:history="1">
        <w:r w:rsidRPr="00F24925">
          <w:rPr>
            <w:rStyle w:val="Hyperlink"/>
          </w:rPr>
          <w:t>https://www.youtube.com/watch?v=CwpHMPH</w:t>
        </w:r>
      </w:hyperlink>
      <w:r>
        <w:t>.</w:t>
      </w:r>
    </w:p>
    <w:p w:rsidR="00FB65AB" w:rsidRDefault="00FB65AB" w:rsidP="00FB65AB"/>
    <w:p w:rsidR="00FB65AB" w:rsidRDefault="00FB65AB" w:rsidP="009736B5">
      <w:pPr>
        <w:rPr>
          <w:sz w:val="20"/>
          <w:szCs w:val="20"/>
        </w:rPr>
      </w:pPr>
    </w:p>
    <w:sectPr w:rsidR="00FB65AB" w:rsidSect="008231CD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DB" w:rsidRDefault="00662FDB" w:rsidP="00F92AFB">
      <w:pPr>
        <w:spacing w:after="0" w:line="240" w:lineRule="auto"/>
      </w:pPr>
      <w:r>
        <w:separator/>
      </w:r>
    </w:p>
  </w:endnote>
  <w:endnote w:type="continuationSeparator" w:id="0">
    <w:p w:rsidR="00662FDB" w:rsidRDefault="00662FDB" w:rsidP="00F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DB" w:rsidRDefault="00662FDB" w:rsidP="00F92AFB">
      <w:pPr>
        <w:spacing w:after="0" w:line="240" w:lineRule="auto"/>
      </w:pPr>
      <w:r>
        <w:separator/>
      </w:r>
    </w:p>
  </w:footnote>
  <w:footnote w:type="continuationSeparator" w:id="0">
    <w:p w:rsidR="00662FDB" w:rsidRDefault="00662FDB" w:rsidP="00F9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FB" w:rsidRDefault="008231CD" w:rsidP="0038113F">
    <w:pPr>
      <w:pStyle w:val="Cabealho"/>
      <w:ind w:left="-1418"/>
    </w:pPr>
    <w:r w:rsidRPr="008231CD">
      <w:rPr>
        <w:noProof/>
        <w:lang w:eastAsia="pt-BR"/>
      </w:rPr>
      <w:drawing>
        <wp:inline distT="0" distB="0" distL="0" distR="0">
          <wp:extent cx="1162769" cy="933121"/>
          <wp:effectExtent l="19050" t="0" r="0" b="0"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76" cy="936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75D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26.35pt;width:414.15pt;height:80.55pt;z-index:251660288;mso-position-horizontal:center;mso-position-horizontal-relative:text;mso-position-vertical-relative:text;mso-width-relative:margin;mso-height-relative:margin" fillcolor="white [3212]" strokecolor="white [3212]">
          <v:textbox style="mso-next-textbox:#_x0000_s1025">
            <w:txbxContent>
              <w:p w:rsidR="00F92AFB" w:rsidRDefault="00F92AFB" w:rsidP="00F92AFB"/>
              <w:p w:rsidR="008231CD" w:rsidRPr="00E74E7C" w:rsidRDefault="008231CD" w:rsidP="008231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E74E7C">
                  <w:rPr>
                    <w:rFonts w:ascii="Arial" w:hAnsi="Arial" w:cs="Arial"/>
                    <w:b/>
                  </w:rPr>
                  <w:t>Centro de Educação Comunicação e Artes – CECA</w:t>
                </w:r>
              </w:p>
              <w:p w:rsidR="008231CD" w:rsidRPr="00E74E7C" w:rsidRDefault="008231CD" w:rsidP="008231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E74E7C">
                  <w:rPr>
                    <w:rFonts w:ascii="Arial" w:hAnsi="Arial" w:cs="Arial"/>
                    <w:b/>
                  </w:rPr>
                  <w:t xml:space="preserve">Núcleo de Educação a Distância da </w:t>
                </w:r>
                <w:proofErr w:type="spellStart"/>
                <w:r w:rsidRPr="00E74E7C">
                  <w:rPr>
                    <w:rFonts w:ascii="Arial" w:hAnsi="Arial" w:cs="Arial"/>
                    <w:b/>
                  </w:rPr>
                  <w:t>Unioeste</w:t>
                </w:r>
                <w:proofErr w:type="spellEnd"/>
                <w:r w:rsidRPr="00E74E7C">
                  <w:rPr>
                    <w:rFonts w:ascii="Arial" w:hAnsi="Arial" w:cs="Arial"/>
                    <w:b/>
                  </w:rPr>
                  <w:t xml:space="preserve"> – </w:t>
                </w:r>
                <w:proofErr w:type="spellStart"/>
                <w:proofErr w:type="gramStart"/>
                <w:r w:rsidRPr="00E74E7C">
                  <w:rPr>
                    <w:rFonts w:ascii="Arial" w:hAnsi="Arial" w:cs="Arial"/>
                    <w:b/>
                  </w:rPr>
                  <w:t>NEaDUNI</w:t>
                </w:r>
                <w:proofErr w:type="spellEnd"/>
                <w:proofErr w:type="gramEnd"/>
              </w:p>
              <w:p w:rsidR="008231CD" w:rsidRDefault="008231CD" w:rsidP="008231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E74E7C">
                  <w:rPr>
                    <w:rFonts w:ascii="Arial" w:hAnsi="Arial" w:cs="Arial"/>
                    <w:b/>
                  </w:rPr>
                  <w:t xml:space="preserve">Curso de Especialização em Língua Inglesa na modalidade </w:t>
                </w:r>
                <w:proofErr w:type="gramStart"/>
                <w:r w:rsidRPr="00E74E7C">
                  <w:rPr>
                    <w:rFonts w:ascii="Arial" w:hAnsi="Arial" w:cs="Arial"/>
                    <w:b/>
                  </w:rPr>
                  <w:t>a</w:t>
                </w:r>
                <w:proofErr w:type="gramEnd"/>
                <w:r w:rsidRPr="00E74E7C">
                  <w:rPr>
                    <w:rFonts w:ascii="Arial" w:hAnsi="Arial" w:cs="Arial"/>
                    <w:b/>
                  </w:rPr>
                  <w:t xml:space="preserve"> distância</w:t>
                </w:r>
              </w:p>
              <w:p w:rsidR="00F92AFB" w:rsidRDefault="00F92AF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3793"/>
    <w:multiLevelType w:val="hybridMultilevel"/>
    <w:tmpl w:val="861A1136"/>
    <w:lvl w:ilvl="0" w:tplc="0416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5D955712"/>
    <w:multiLevelType w:val="hybridMultilevel"/>
    <w:tmpl w:val="2F2060C6"/>
    <w:lvl w:ilvl="0" w:tplc="EAF2E71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2" w:hanging="360"/>
      </w:pPr>
    </w:lvl>
    <w:lvl w:ilvl="2" w:tplc="0416001B" w:tentative="1">
      <w:start w:val="1"/>
      <w:numFmt w:val="lowerRoman"/>
      <w:lvlText w:val="%3."/>
      <w:lvlJc w:val="right"/>
      <w:pPr>
        <w:ind w:left="2102" w:hanging="180"/>
      </w:pPr>
    </w:lvl>
    <w:lvl w:ilvl="3" w:tplc="0416000F" w:tentative="1">
      <w:start w:val="1"/>
      <w:numFmt w:val="decimal"/>
      <w:lvlText w:val="%4."/>
      <w:lvlJc w:val="left"/>
      <w:pPr>
        <w:ind w:left="2822" w:hanging="360"/>
      </w:pPr>
    </w:lvl>
    <w:lvl w:ilvl="4" w:tplc="04160019" w:tentative="1">
      <w:start w:val="1"/>
      <w:numFmt w:val="lowerLetter"/>
      <w:lvlText w:val="%5."/>
      <w:lvlJc w:val="left"/>
      <w:pPr>
        <w:ind w:left="3542" w:hanging="360"/>
      </w:pPr>
    </w:lvl>
    <w:lvl w:ilvl="5" w:tplc="0416001B" w:tentative="1">
      <w:start w:val="1"/>
      <w:numFmt w:val="lowerRoman"/>
      <w:lvlText w:val="%6."/>
      <w:lvlJc w:val="right"/>
      <w:pPr>
        <w:ind w:left="4262" w:hanging="180"/>
      </w:pPr>
    </w:lvl>
    <w:lvl w:ilvl="6" w:tplc="0416000F" w:tentative="1">
      <w:start w:val="1"/>
      <w:numFmt w:val="decimal"/>
      <w:lvlText w:val="%7."/>
      <w:lvlJc w:val="left"/>
      <w:pPr>
        <w:ind w:left="4982" w:hanging="360"/>
      </w:pPr>
    </w:lvl>
    <w:lvl w:ilvl="7" w:tplc="04160019" w:tentative="1">
      <w:start w:val="1"/>
      <w:numFmt w:val="lowerLetter"/>
      <w:lvlText w:val="%8."/>
      <w:lvlJc w:val="left"/>
      <w:pPr>
        <w:ind w:left="5702" w:hanging="360"/>
      </w:pPr>
    </w:lvl>
    <w:lvl w:ilvl="8" w:tplc="0416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5E0814EE"/>
    <w:multiLevelType w:val="hybridMultilevel"/>
    <w:tmpl w:val="69A8E14E"/>
    <w:lvl w:ilvl="0" w:tplc="0416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784B3667"/>
    <w:multiLevelType w:val="hybridMultilevel"/>
    <w:tmpl w:val="941465E6"/>
    <w:lvl w:ilvl="0" w:tplc="0416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enu v:ext="edit" fillcolor="none [3212]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2AFB"/>
    <w:rsid w:val="00185126"/>
    <w:rsid w:val="002B610D"/>
    <w:rsid w:val="002D7FFC"/>
    <w:rsid w:val="002F1A12"/>
    <w:rsid w:val="003166CE"/>
    <w:rsid w:val="0038113F"/>
    <w:rsid w:val="00475DC9"/>
    <w:rsid w:val="00662FDB"/>
    <w:rsid w:val="00796D85"/>
    <w:rsid w:val="008231CD"/>
    <w:rsid w:val="00972A9F"/>
    <w:rsid w:val="009736B5"/>
    <w:rsid w:val="00AE40C0"/>
    <w:rsid w:val="00B86F89"/>
    <w:rsid w:val="00D519BA"/>
    <w:rsid w:val="00EC29E7"/>
    <w:rsid w:val="00F32224"/>
    <w:rsid w:val="00F92AFB"/>
    <w:rsid w:val="00FB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2A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92AFB"/>
    <w:rPr>
      <w:i/>
      <w:iCs/>
    </w:rPr>
  </w:style>
  <w:style w:type="character" w:styleId="Forte">
    <w:name w:val="Strong"/>
    <w:basedOn w:val="Fontepargpadro"/>
    <w:uiPriority w:val="22"/>
    <w:qFormat/>
    <w:rsid w:val="00F92AFB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92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AFB"/>
  </w:style>
  <w:style w:type="paragraph" w:styleId="Rodap">
    <w:name w:val="footer"/>
    <w:basedOn w:val="Normal"/>
    <w:link w:val="RodapChar"/>
    <w:uiPriority w:val="99"/>
    <w:semiHidden/>
    <w:unhideWhenUsed/>
    <w:rsid w:val="00F92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2AFB"/>
  </w:style>
  <w:style w:type="paragraph" w:styleId="Textodebalo">
    <w:name w:val="Balloon Text"/>
    <w:basedOn w:val="Normal"/>
    <w:link w:val="TextodebaloChar"/>
    <w:uiPriority w:val="99"/>
    <w:semiHidden/>
    <w:unhideWhenUsed/>
    <w:rsid w:val="00F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A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AFB"/>
    <w:pPr>
      <w:spacing w:after="0" w:line="240" w:lineRule="auto"/>
    </w:pPr>
  </w:style>
  <w:style w:type="character" w:customStyle="1" w:styleId="fontstyle01">
    <w:name w:val="fontstyle01"/>
    <w:basedOn w:val="Fontepargpadro"/>
    <w:rsid w:val="0038113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811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SombreamentoClaro-nfase2">
    <w:name w:val="Light Shading Accent 2"/>
    <w:basedOn w:val="Tabelanormal"/>
    <w:uiPriority w:val="60"/>
    <w:rsid w:val="008231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-nfase5">
    <w:name w:val="Light Grid Accent 5"/>
    <w:basedOn w:val="Tabelanormal"/>
    <w:uiPriority w:val="62"/>
    <w:rsid w:val="00823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pHMPH-WbM" TargetMode="External"/><Relationship Id="rId13" Type="http://schemas.openxmlformats.org/officeDocument/2006/relationships/hyperlink" Target="https://www.youtube.com/watch?v=gtcZbN0Z0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cZbN0Z08c" TargetMode="External"/><Relationship Id="rId12" Type="http://schemas.openxmlformats.org/officeDocument/2006/relationships/hyperlink" Target="https://www.google.com.br/search?biw=1280&amp;bih=634&amp;tbm=isch&amp;sa=1&amp;q=World+water+day+kids+activities&amp;oq=World+water+day+kids+activities&amp;gs_l=psy-ab.3...0.0.0.4305.0.0.0.0.0.0.0.0..0.0....0...1..64.psy-ab..0.0.0.gnjpwTu0q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br/search?biw=1280&amp;bih=634&amp;tbm=isch&amp;sa=1&amp;q=World+water+day+kids+activities&amp;oq=World+water+day+kids+activities&amp;gs_l=psy-ab.3...0.0.0.4305.0.0.0.0.0.0.0.0..0.0....0...1..64.psy-ab..0.0.0.gnjpwTu0q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CwpHM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hkjk</cp:lastModifiedBy>
  <cp:revision>3</cp:revision>
  <dcterms:created xsi:type="dcterms:W3CDTF">2017-07-28T00:51:00Z</dcterms:created>
  <dcterms:modified xsi:type="dcterms:W3CDTF">2017-07-28T00:54:00Z</dcterms:modified>
</cp:coreProperties>
</file>